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4F7815">
        <w:rPr>
          <w:rFonts w:ascii="Arial" w:hAnsi="Arial" w:cs="Arial"/>
          <w:b/>
          <w:bCs/>
          <w:i/>
          <w:sz w:val="28"/>
          <w:szCs w:val="24"/>
        </w:rPr>
        <w:t>3250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F7815">
        <w:rPr>
          <w:rFonts w:ascii="Arial" w:hAnsi="Arial" w:cs="Arial"/>
          <w:b/>
          <w:bCs/>
          <w:color w:val="0000FF"/>
        </w:rPr>
        <w:t>2915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F7815" w:rsidRPr="004F7815">
        <w:t>R</w:t>
      </w:r>
      <w:r w:rsidR="007D500B" w:rsidRPr="007D500B">
        <w:t xml:space="preserve">eply </w:t>
      </w:r>
      <w:r w:rsidRPr="007D500B">
        <w:t xml:space="preserve">LS on </w:t>
      </w:r>
      <w:r w:rsidR="007D500B" w:rsidRPr="007D500B">
        <w:t>Positioning in RRC_INACTIVE State</w:t>
      </w:r>
    </w:p>
    <w:p w:rsidR="00463675" w:rsidRPr="007D500B" w:rsidRDefault="00463675" w:rsidP="007D500B">
      <w:pPr>
        <w:pStyle w:val="af"/>
        <w:rPr>
          <w:color w:val="000000"/>
          <w:highlight w:val="green"/>
        </w:rPr>
      </w:pPr>
      <w:r w:rsidRPr="000F4E43">
        <w:t>Response to:</w:t>
      </w:r>
      <w:r w:rsidRPr="000F4E43">
        <w:tab/>
      </w:r>
      <w:r w:rsidRPr="007D500B">
        <w:t>LS (</w:t>
      </w:r>
      <w:r w:rsidR="007D500B" w:rsidRPr="007D500B">
        <w:t>S</w:t>
      </w:r>
      <w:r w:rsidR="007D500B" w:rsidRPr="007D500B">
        <w:rPr>
          <w:rFonts w:hint="eastAsia"/>
          <w:lang w:eastAsia="zh-CN"/>
        </w:rPr>
        <w:t>2</w:t>
      </w:r>
      <w:r w:rsidR="007D500B" w:rsidRPr="007D500B">
        <w:rPr>
          <w:lang w:eastAsia="zh-CN"/>
        </w:rPr>
        <w:t>-</w:t>
      </w:r>
      <w:r w:rsidR="007D500B" w:rsidRPr="007D500B">
        <w:t>2201948</w:t>
      </w:r>
      <w:r w:rsidRPr="007D500B">
        <w:t xml:space="preserve">) on </w:t>
      </w:r>
      <w:r w:rsidR="007D500B" w:rsidRPr="007D500B">
        <w:t xml:space="preserve">LS on Positioning in RRC_INACTIVE State </w:t>
      </w:r>
      <w:r w:rsidRPr="007D500B">
        <w:t xml:space="preserve">from </w:t>
      </w:r>
      <w:r w:rsidR="009D4F3B" w:rsidRPr="007D500B">
        <w:t>RAN</w:t>
      </w:r>
      <w:r w:rsidR="007D500B" w:rsidRPr="007D500B">
        <w:t>2</w:t>
      </w:r>
    </w:p>
    <w:p w:rsidR="00463675" w:rsidRPr="007D500B" w:rsidRDefault="00463675" w:rsidP="000F4E43">
      <w:pPr>
        <w:pStyle w:val="af"/>
      </w:pPr>
      <w:r w:rsidRPr="007D500B">
        <w:t>Release:</w:t>
      </w:r>
      <w:r w:rsidRPr="007D500B">
        <w:tab/>
      </w:r>
      <w:r w:rsidRPr="007D500B">
        <w:rPr>
          <w:color w:val="000000"/>
        </w:rPr>
        <w:t>[OPTIONAL] Release</w:t>
      </w:r>
      <w:r w:rsidR="007D500B" w:rsidRPr="007D500B">
        <w:rPr>
          <w:color w:val="000000"/>
        </w:rPr>
        <w:t xml:space="preserve"> 17</w:t>
      </w:r>
    </w:p>
    <w:p w:rsidR="00463675" w:rsidRPr="007D500B" w:rsidRDefault="00463675" w:rsidP="000F4E43">
      <w:pPr>
        <w:pStyle w:val="af"/>
      </w:pPr>
      <w:r w:rsidRPr="007D500B">
        <w:t>Work Item:</w:t>
      </w:r>
      <w:r w:rsidRPr="007D500B">
        <w:tab/>
      </w:r>
      <w:r w:rsidRPr="007D500B">
        <w:rPr>
          <w:color w:val="000000"/>
        </w:rPr>
        <w:t xml:space="preserve">[OPTIONAL] </w:t>
      </w:r>
      <w:r w:rsidR="007D500B" w:rsidRPr="007D500B">
        <w:rPr>
          <w:color w:val="000000"/>
        </w:rPr>
        <w:t>5G_eLCS_Ph2</w:t>
      </w:r>
    </w:p>
    <w:p w:rsidR="00463675" w:rsidRPr="007D50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D500B" w:rsidRDefault="00463675" w:rsidP="000F4E43">
      <w:pPr>
        <w:pStyle w:val="Source"/>
      </w:pPr>
      <w:r w:rsidRPr="007D500B">
        <w:t>Source:</w:t>
      </w:r>
      <w:r w:rsidRPr="007D500B">
        <w:tab/>
      </w:r>
      <w:r w:rsidR="00C55D6B" w:rsidRPr="007D500B">
        <w:rPr>
          <w:b w:val="0"/>
        </w:rPr>
        <w:t>SA</w:t>
      </w:r>
      <w:r w:rsidR="00C831C8" w:rsidRPr="007D500B">
        <w:rPr>
          <w:b w:val="0"/>
        </w:rPr>
        <w:t>2</w:t>
      </w:r>
    </w:p>
    <w:p w:rsidR="00463675" w:rsidRPr="007D500B" w:rsidRDefault="00463675" w:rsidP="000F4E43">
      <w:pPr>
        <w:pStyle w:val="Source"/>
      </w:pPr>
      <w:r w:rsidRPr="007D500B">
        <w:t>To:</w:t>
      </w:r>
      <w:r w:rsidRPr="007D500B">
        <w:tab/>
      </w:r>
      <w:r w:rsidR="007D500B" w:rsidRPr="007D500B">
        <w:rPr>
          <w:b w:val="0"/>
        </w:rPr>
        <w:t>RAN2</w:t>
      </w:r>
    </w:p>
    <w:p w:rsidR="00463675" w:rsidRPr="007D500B" w:rsidRDefault="00463675" w:rsidP="000F4E43">
      <w:pPr>
        <w:pStyle w:val="Source"/>
        <w:rPr>
          <w:lang w:val="fr-FR"/>
        </w:rPr>
      </w:pPr>
      <w:r w:rsidRPr="007D500B">
        <w:rPr>
          <w:lang w:val="fr-FR"/>
        </w:rPr>
        <w:t>Cc:</w:t>
      </w:r>
      <w:r w:rsidRPr="007D500B">
        <w:rPr>
          <w:lang w:val="fr-FR"/>
        </w:rPr>
        <w:tab/>
      </w:r>
      <w:r w:rsidR="007D500B" w:rsidRPr="007D500B">
        <w:rPr>
          <w:b w:val="0"/>
          <w:lang w:val="fr-FR"/>
        </w:rPr>
        <w:t>RAN3</w:t>
      </w:r>
    </w:p>
    <w:p w:rsidR="00463675" w:rsidRPr="007D500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7D500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500B">
        <w:rPr>
          <w:rFonts w:ascii="Arial" w:hAnsi="Arial" w:cs="Arial"/>
          <w:b/>
          <w:lang w:val="fr-FR"/>
        </w:rPr>
        <w:t>Contact Person:</w:t>
      </w:r>
      <w:r w:rsidRPr="007D500B">
        <w:rPr>
          <w:rFonts w:ascii="Arial" w:hAnsi="Arial" w:cs="Arial"/>
          <w:bCs/>
          <w:lang w:val="fr-FR"/>
        </w:rPr>
        <w:tab/>
      </w:r>
    </w:p>
    <w:p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Name:</w:t>
      </w:r>
      <w:r w:rsidRPr="007D500B">
        <w:rPr>
          <w:bCs/>
        </w:rPr>
        <w:tab/>
      </w:r>
      <w:proofErr w:type="spellStart"/>
      <w:r w:rsidR="007D500B" w:rsidRPr="007D500B">
        <w:rPr>
          <w:b w:val="0"/>
          <w:bCs/>
          <w:lang w:eastAsia="zh-CN"/>
        </w:rPr>
        <w:t>Runze</w:t>
      </w:r>
      <w:proofErr w:type="spellEnd"/>
      <w:r w:rsidR="007D500B" w:rsidRPr="007D500B">
        <w:rPr>
          <w:b w:val="0"/>
          <w:bCs/>
          <w:lang w:eastAsia="zh-CN"/>
        </w:rPr>
        <w:t xml:space="preserve"> Zhou</w:t>
      </w:r>
    </w:p>
    <w:p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Tel. Number:</w:t>
      </w:r>
      <w:r w:rsidRPr="007D500B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D500B">
        <w:rPr>
          <w:color w:val="0000FF"/>
        </w:rPr>
        <w:t>E-mail Address:</w:t>
      </w:r>
      <w:r w:rsidRPr="007D500B">
        <w:rPr>
          <w:bCs/>
          <w:color w:val="0000FF"/>
        </w:rPr>
        <w:tab/>
      </w:r>
      <w:r w:rsidR="007D500B" w:rsidRPr="007D500B">
        <w:rPr>
          <w:b w:val="0"/>
          <w:bCs/>
        </w:rPr>
        <w:t>zhourunze</w:t>
      </w:r>
      <w:r w:rsidR="007D500B">
        <w:rPr>
          <w:b w:val="0"/>
          <w:bCs/>
        </w:rPr>
        <w:t>@</w:t>
      </w:r>
      <w:r w:rsidR="007D500B" w:rsidRPr="007D500B">
        <w:rPr>
          <w:b w:val="0"/>
          <w:bCs/>
        </w:rPr>
        <w:t>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E5EED" w:rsidRPr="004F7815">
        <w:rPr>
          <w:color w:val="000000"/>
        </w:rPr>
        <w:t xml:space="preserve">CR </w:t>
      </w:r>
      <w:r w:rsidR="004F7815" w:rsidRPr="004F7815">
        <w:rPr>
          <w:color w:val="000000"/>
        </w:rPr>
        <w:t>0228</w:t>
      </w:r>
      <w:r w:rsidR="008919D2">
        <w:rPr>
          <w:color w:val="000000"/>
        </w:rPr>
        <w:t xml:space="preserve"> (S2-2203251</w:t>
      </w:r>
      <w:bookmarkStart w:id="0" w:name="_GoBack"/>
      <w:bookmarkEnd w:id="0"/>
      <w:r w:rsidR="008919D2">
        <w:rPr>
          <w:color w:val="000000"/>
        </w:rPr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D500B">
      <w:pPr>
        <w:rPr>
          <w:rFonts w:ascii="Arial" w:hAnsi="Arial" w:cs="Arial"/>
        </w:rPr>
      </w:pPr>
      <w:r w:rsidRPr="007D500B">
        <w:rPr>
          <w:rFonts w:ascii="Arial" w:hAnsi="Arial" w:cs="Arial"/>
        </w:rPr>
        <w:t>SA2 thanks RAN2 for the LS on Positioning in RRC_INACTIVE State</w:t>
      </w:r>
      <w:r>
        <w:rPr>
          <w:rFonts w:ascii="Arial" w:hAnsi="Arial" w:cs="Arial"/>
        </w:rPr>
        <w:t>.</w:t>
      </w:r>
    </w:p>
    <w:p w:rsidR="007D500B" w:rsidRDefault="007D500B">
      <w:pPr>
        <w:rPr>
          <w:rFonts w:ascii="Arial" w:hAnsi="Arial" w:cs="Arial"/>
          <w:i/>
          <w:iCs/>
        </w:rPr>
      </w:pPr>
    </w:p>
    <w:p w:rsidR="007D500B" w:rsidRDefault="007D500B">
      <w:pPr>
        <w:rPr>
          <w:rFonts w:ascii="Arial" w:eastAsia="Calibri" w:hAnsi="Arial" w:cs="Arial"/>
        </w:rPr>
      </w:pPr>
      <w:r w:rsidRPr="007D500B">
        <w:rPr>
          <w:rFonts w:ascii="Arial" w:hAnsi="Arial" w:cs="Arial"/>
          <w:iCs/>
          <w:lang w:eastAsia="zh-CN"/>
        </w:rPr>
        <w:t>SA2 has discussed the agreed sol</w:t>
      </w:r>
      <w:r>
        <w:rPr>
          <w:rFonts w:ascii="Arial" w:hAnsi="Arial" w:cs="Arial"/>
          <w:iCs/>
          <w:lang w:eastAsia="zh-CN"/>
        </w:rPr>
        <w:t xml:space="preserve">ution </w:t>
      </w:r>
      <w:r w:rsidR="00B573AD">
        <w:rPr>
          <w:rFonts w:ascii="Arial" w:hAnsi="Arial" w:cs="Arial"/>
          <w:iCs/>
          <w:lang w:eastAsia="zh-CN"/>
        </w:rPr>
        <w:t>indicated in the LS annex part,</w:t>
      </w:r>
      <w:r>
        <w:rPr>
          <w:rFonts w:ascii="Arial" w:hAnsi="Arial" w:cs="Arial"/>
          <w:iCs/>
          <w:lang w:eastAsia="zh-CN"/>
        </w:rPr>
        <w:t xml:space="preserve"> </w:t>
      </w:r>
      <w:r w:rsidR="00B573AD">
        <w:rPr>
          <w:rFonts w:ascii="Arial" w:hAnsi="Arial" w:cs="Arial"/>
          <w:iCs/>
          <w:lang w:eastAsia="zh-CN"/>
        </w:rPr>
        <w:t>i.e.</w:t>
      </w:r>
      <w:r>
        <w:rPr>
          <w:rFonts w:ascii="Arial" w:hAnsi="Arial" w:cs="Arial"/>
          <w:iCs/>
          <w:lang w:eastAsia="zh-CN"/>
        </w:rPr>
        <w:t xml:space="preserve"> “</w:t>
      </w:r>
      <w:r w:rsidRPr="007D500B">
        <w:rPr>
          <w:rFonts w:ascii="Arial" w:eastAsia="Calibri" w:hAnsi="Arial" w:cs="Arial"/>
        </w:rPr>
        <w:t>Low Power Periodic and Triggered 5GC-MT-LR Procedures with SDT</w:t>
      </w:r>
      <w:r>
        <w:rPr>
          <w:rFonts w:ascii="Arial" w:eastAsia="Calibri" w:hAnsi="Arial" w:cs="Arial"/>
        </w:rPr>
        <w:t>”</w:t>
      </w:r>
      <w:r w:rsidRPr="007D500B">
        <w:rPr>
          <w:rFonts w:ascii="Arial" w:eastAsia="Calibri" w:hAnsi="Arial" w:cs="Arial"/>
        </w:rPr>
        <w:t xml:space="preserve"> for DL-only and RAT-Independent positioning, for UL-only positioning, and for UL+DL positioning</w:t>
      </w:r>
      <w:r>
        <w:rPr>
          <w:rFonts w:ascii="Arial" w:eastAsia="Calibri" w:hAnsi="Arial" w:cs="Arial"/>
        </w:rPr>
        <w:t>, and agrees to capture all the three solutions in TS 23.273.</w:t>
      </w:r>
    </w:p>
    <w:p w:rsidR="007D500B" w:rsidRDefault="007D500B">
      <w:pPr>
        <w:rPr>
          <w:rFonts w:ascii="Arial" w:hAnsi="Arial" w:cs="Arial"/>
          <w:iCs/>
          <w:lang w:eastAsia="zh-CN"/>
        </w:rPr>
      </w:pPr>
    </w:p>
    <w:p w:rsidR="007D500B" w:rsidRPr="007D500B" w:rsidRDefault="0095128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</w:t>
      </w:r>
      <w:r w:rsidR="007D500B">
        <w:rPr>
          <w:rFonts w:ascii="Arial" w:hAnsi="Arial" w:cs="Arial"/>
          <w:iCs/>
          <w:lang w:eastAsia="zh-CN"/>
        </w:rPr>
        <w:t xml:space="preserve"> the agreed CR documenting the procedures in TS 23.273.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7D500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 w:rsidR="007D500B" w:rsidRPr="007D500B">
        <w:rPr>
          <w:rFonts w:ascii="Arial" w:hAnsi="Arial" w:cs="Arial" w:hint="eastAsia"/>
          <w:b/>
          <w:color w:val="000000"/>
          <w:lang w:eastAsia="zh-CN"/>
        </w:rPr>
        <w:t>RAN</w:t>
      </w:r>
      <w:r w:rsidR="007D500B" w:rsidRPr="007D500B">
        <w:rPr>
          <w:rFonts w:ascii="Arial" w:hAnsi="Arial" w:cs="Arial"/>
          <w:b/>
          <w:color w:val="000000"/>
        </w:rPr>
        <w:t>2</w:t>
      </w:r>
      <w:r w:rsidRPr="007D500B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45420C" w:rsidRPr="007D500B">
        <w:rPr>
          <w:rFonts w:ascii="Arial" w:hAnsi="Arial" w:cs="Arial"/>
          <w:color w:val="000000"/>
        </w:rPr>
        <w:t>SA</w:t>
      </w:r>
      <w:r w:rsidR="006F1B00" w:rsidRPr="007D500B">
        <w:rPr>
          <w:rFonts w:ascii="Arial" w:hAnsi="Arial" w:cs="Arial"/>
          <w:color w:val="000000"/>
        </w:rPr>
        <w:t>2</w:t>
      </w:r>
      <w:r w:rsidRPr="007D500B">
        <w:rPr>
          <w:rFonts w:ascii="Arial" w:hAnsi="Arial" w:cs="Arial"/>
          <w:color w:val="000000"/>
        </w:rPr>
        <w:t xml:space="preserve"> asks </w:t>
      </w:r>
      <w:r w:rsidR="007D500B" w:rsidRPr="007D500B">
        <w:rPr>
          <w:rFonts w:ascii="Arial" w:hAnsi="Arial" w:cs="Arial"/>
          <w:color w:val="000000"/>
        </w:rPr>
        <w:t>RAN2</w:t>
      </w:r>
      <w:r w:rsidR="006E17FC" w:rsidRPr="007D500B">
        <w:rPr>
          <w:rFonts w:ascii="Arial" w:hAnsi="Arial" w:cs="Arial"/>
          <w:color w:val="000000"/>
        </w:rPr>
        <w:t xml:space="preserve"> group to </w:t>
      </w:r>
      <w:r w:rsidR="007D500B" w:rsidRPr="007D500B">
        <w:rPr>
          <w:rFonts w:ascii="Arial" w:hAnsi="Arial" w:cs="Arial"/>
          <w:color w:val="000000"/>
        </w:rPr>
        <w:t>take the above information into account for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806" w:rsidRDefault="00187806">
      <w:r>
        <w:separator/>
      </w:r>
    </w:p>
  </w:endnote>
  <w:endnote w:type="continuationSeparator" w:id="0">
    <w:p w:rsidR="00187806" w:rsidRDefault="0018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806" w:rsidRDefault="00187806">
      <w:r>
        <w:separator/>
      </w:r>
    </w:p>
  </w:footnote>
  <w:footnote w:type="continuationSeparator" w:id="0">
    <w:p w:rsidR="00187806" w:rsidRDefault="00187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87806"/>
    <w:rsid w:val="0019277B"/>
    <w:rsid w:val="001A31C6"/>
    <w:rsid w:val="001B7D46"/>
    <w:rsid w:val="001C1B1A"/>
    <w:rsid w:val="001C25DA"/>
    <w:rsid w:val="001D71CA"/>
    <w:rsid w:val="00207D6B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592D"/>
    <w:rsid w:val="004E7F6A"/>
    <w:rsid w:val="004F4A64"/>
    <w:rsid w:val="004F7815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0B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19D2"/>
    <w:rsid w:val="00895E01"/>
    <w:rsid w:val="008B2BBD"/>
    <w:rsid w:val="008C2107"/>
    <w:rsid w:val="008D6007"/>
    <w:rsid w:val="008F1776"/>
    <w:rsid w:val="00906004"/>
    <w:rsid w:val="00923E7C"/>
    <w:rsid w:val="00951280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42E02"/>
    <w:rsid w:val="00B573AD"/>
    <w:rsid w:val="00B76927"/>
    <w:rsid w:val="00B81AA1"/>
    <w:rsid w:val="00BB77FB"/>
    <w:rsid w:val="00BD727C"/>
    <w:rsid w:val="00BF39E2"/>
    <w:rsid w:val="00C00707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E5EED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03DA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2022-04-13T12:55:00Z</dcterms:created>
  <dcterms:modified xsi:type="dcterms:W3CDTF">2022-04-13T12:56:00Z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(3)0XGCoO2JaW8FLIltOVXsmnrHEK5B8/SyxWrJ9NyWYGWOCvhYwRgnxCaQtCzlZpRjwVUHFnaK
WEHn+en6XXUb1G+mn4BTLUbKr5veS0MfdknNN/AtcIXhzx2BT9ZXItqRJ3LKMFYKxuROjkK4
jOqtDdpljIf/EnNJqByzETaTkNMnsriXKB6oxjanBrmEaIpqVa6WW53FkX89ClEtCMWPEmJC
TGCNlpELa2TbEUUtDE</vt:lpwstr>
  </property>
  <property fmtid="{D5CDD505-2E9C-101B-9397-08002B2CF9AE}" pid="3" name="_2015_ms_pID_7253431">
    <vt:lpwstr>9O/Ta3MDnpjyniiRSdbEoi+PWw6gxGyg3d6kc82flVtzZaw4T/uPty
2JjfRMCnqjEtIoEbhZUD3qA6KemX38I/R9I2lF7ZXOmlXJT/dWLAoBdMB8wMceogdNPz8XfJ
3S705kusIRjZC510Vdw3ka02qkqEStxtOUzmKvYj2a6vqRj8fHWIHdyzqaon4g22AYtat0Wk
slkvYNicwLv88NNHotvmggxFejGdJlOoKifR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EQIvH8VUBLjiHEz2i3nt5OY=</vt:lpwstr>
  </property>
</Properties>
</file>